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9"/>
        <w:gridCol w:w="7461"/>
      </w:tblGrid>
      <w:tr w:rsidR="00D27198" w:rsidTr="56B071D9" w14:paraId="66EEDCC6" w14:textId="77777777">
        <w:trPr>
          <w:trHeight w:val="440"/>
        </w:trPr>
        <w:tc>
          <w:tcPr>
            <w:tcW w:w="1620" w:type="dxa"/>
            <w:tcMar/>
          </w:tcPr>
          <w:p w:rsidRPr="00085309" w:rsidR="00D27198" w:rsidP="00363C56" w:rsidRDefault="00D27198" w14:paraId="337A0D5F" w14:textId="77777777">
            <w:pPr>
              <w:rPr>
                <w:b/>
              </w:rPr>
            </w:pPr>
            <w:r w:rsidRPr="00085309">
              <w:rPr>
                <w:b/>
              </w:rPr>
              <w:t>Lesson Name:</w:t>
            </w:r>
          </w:p>
        </w:tc>
        <w:tc>
          <w:tcPr>
            <w:tcW w:w="7956" w:type="dxa"/>
            <w:tcMar/>
          </w:tcPr>
          <w:p w:rsidRPr="006C278E" w:rsidR="00D27198" w:rsidP="006C278E" w:rsidRDefault="00C506D7" w14:paraId="54314EC8" w14:textId="68891D04">
            <w:pPr>
              <w:jc w:val="center"/>
              <w:rPr>
                <w:b/>
              </w:rPr>
            </w:pPr>
            <w:r w:rsidRPr="006C278E">
              <w:rPr>
                <w:b/>
              </w:rPr>
              <w:t>Become a Scientist!</w:t>
            </w:r>
          </w:p>
          <w:p w:rsidR="00D27198" w:rsidP="00363C56" w:rsidRDefault="00D27198" w14:paraId="23806097" w14:textId="77777777"/>
        </w:tc>
      </w:tr>
      <w:tr w:rsidR="00D27198" w:rsidTr="56B071D9" w14:paraId="1A450FD9" w14:textId="77777777">
        <w:tc>
          <w:tcPr>
            <w:tcW w:w="1620" w:type="dxa"/>
            <w:tcMar/>
          </w:tcPr>
          <w:p w:rsidRPr="00085309" w:rsidR="00D27198" w:rsidP="00363C56" w:rsidRDefault="00D27198" w14:paraId="699B89F7" w14:textId="77777777">
            <w:pPr>
              <w:rPr>
                <w:b/>
              </w:rPr>
            </w:pPr>
            <w:r w:rsidRPr="00085309">
              <w:rPr>
                <w:b/>
              </w:rPr>
              <w:t>Grade Level(s):</w:t>
            </w:r>
          </w:p>
        </w:tc>
        <w:tc>
          <w:tcPr>
            <w:tcW w:w="7956" w:type="dxa"/>
            <w:tcMar/>
          </w:tcPr>
          <w:p w:rsidR="00D27198" w:rsidP="00363C56" w:rsidRDefault="00C506D7" w14:paraId="2F53D372" w14:textId="6F2B11DE">
            <w:r>
              <w:t>Earth and Space 9</w:t>
            </w:r>
          </w:p>
        </w:tc>
      </w:tr>
      <w:tr w:rsidR="00D27198" w:rsidTr="56B071D9" w14:paraId="4770D633" w14:textId="77777777">
        <w:trPr>
          <w:trHeight w:val="1592"/>
        </w:trPr>
        <w:tc>
          <w:tcPr>
            <w:tcW w:w="1620" w:type="dxa"/>
            <w:tcMar/>
          </w:tcPr>
          <w:p w:rsidRPr="00085309" w:rsidR="00D27198" w:rsidP="00363C56" w:rsidRDefault="00D27198" w14:paraId="3A79F67A" w14:textId="77777777">
            <w:pPr>
              <w:rPr>
                <w:b/>
              </w:rPr>
            </w:pPr>
            <w:r w:rsidRPr="00085309">
              <w:rPr>
                <w:b/>
              </w:rPr>
              <w:t>Goal/Objective(s):</w:t>
            </w:r>
          </w:p>
          <w:p w:rsidRPr="00085309" w:rsidR="00D27198" w:rsidP="00363C56" w:rsidRDefault="00D27198" w14:paraId="565AA6C3" w14:textId="77777777">
            <w:pPr>
              <w:rPr>
                <w:b/>
              </w:rPr>
            </w:pPr>
          </w:p>
          <w:p w:rsidRPr="00085309" w:rsidR="00D27198" w:rsidP="00363C56" w:rsidRDefault="00D27198" w14:paraId="1CF6A016" w14:textId="77777777">
            <w:pPr>
              <w:rPr>
                <w:b/>
              </w:rPr>
            </w:pPr>
          </w:p>
        </w:tc>
        <w:tc>
          <w:tcPr>
            <w:tcW w:w="7956" w:type="dxa"/>
            <w:tcMar/>
          </w:tcPr>
          <w:p w:rsidRPr="000E35CB" w:rsidR="00D27198" w:rsidP="0630F368" w:rsidRDefault="001A64F5" w14:paraId="0EDD0B48" w14:textId="3B1F8BB3">
            <w:r>
              <w:t xml:space="preserve">Students will compare/contrast </w:t>
            </w:r>
            <w:r w:rsidR="000E35CB">
              <w:t xml:space="preserve">an Earth Science Career with a career of interest provided to them with the results of their </w:t>
            </w:r>
            <w:r w:rsidR="000E35CB">
              <w:rPr>
                <w:b/>
                <w:i/>
              </w:rPr>
              <w:t>Career Cluster Survey</w:t>
            </w:r>
            <w:r w:rsidR="00A278A1">
              <w:rPr>
                <w:b/>
                <w:i/>
              </w:rPr>
              <w:t xml:space="preserve">. </w:t>
            </w:r>
            <w:r w:rsidR="000E35CB">
              <w:rPr>
                <w:b/>
                <w:i/>
              </w:rPr>
              <w:t xml:space="preserve"> </w:t>
            </w:r>
            <w:r w:rsidR="00A278A1">
              <w:t>Students will take</w:t>
            </w:r>
            <w:r w:rsidR="000E35CB">
              <w:t xml:space="preserve"> an active role </w:t>
            </w:r>
            <w:r w:rsidR="00CB3A8E">
              <w:t xml:space="preserve">in </w:t>
            </w:r>
            <w:r w:rsidR="000E35CB">
              <w:t>the field of science by interpreting scientific data they’ve researched for their specific career and explaining how it connects to one or more of the branches (</w:t>
            </w:r>
            <w:r w:rsidRPr="000E35CB" w:rsidR="000E35CB">
              <w:rPr>
                <w:i/>
              </w:rPr>
              <w:t>Atmosphere, Geosphere, Hydrosphere, and Biosphere</w:t>
            </w:r>
            <w:r w:rsidR="000E35CB">
              <w:t>) of Earth Science.</w:t>
            </w:r>
          </w:p>
        </w:tc>
      </w:tr>
      <w:tr w:rsidR="00D27198" w:rsidTr="56B071D9" w14:paraId="6B76FC78" w14:textId="77777777">
        <w:tc>
          <w:tcPr>
            <w:tcW w:w="1620" w:type="dxa"/>
            <w:tcMar/>
          </w:tcPr>
          <w:p w:rsidRPr="00085309" w:rsidR="00D27198" w:rsidP="00363C56" w:rsidRDefault="00D27198" w14:paraId="43BFAFE9" w14:textId="77777777">
            <w:pPr>
              <w:rPr>
                <w:b/>
              </w:rPr>
            </w:pPr>
            <w:r w:rsidRPr="00085309">
              <w:rPr>
                <w:b/>
              </w:rPr>
              <w:t>Standard(s):</w:t>
            </w:r>
          </w:p>
          <w:p w:rsidRPr="00085309" w:rsidR="00D27198" w:rsidP="00363C56" w:rsidRDefault="00D27198" w14:paraId="2F47BBE6" w14:textId="77777777">
            <w:pPr>
              <w:rPr>
                <w:b/>
              </w:rPr>
            </w:pPr>
          </w:p>
          <w:p w:rsidRPr="00085309" w:rsidR="00D27198" w:rsidP="00363C56" w:rsidRDefault="00D27198" w14:paraId="408CD0AB" w14:textId="77777777">
            <w:pPr>
              <w:rPr>
                <w:b/>
              </w:rPr>
            </w:pPr>
          </w:p>
        </w:tc>
        <w:tc>
          <w:tcPr>
            <w:tcW w:w="7956" w:type="dxa"/>
            <w:tcMar/>
          </w:tcPr>
          <w:p w:rsidRPr="006C278E" w:rsidR="006C278E" w:rsidP="0630F368" w:rsidRDefault="006C278E" w14:paraId="299BB2F5" w14:textId="43933E01">
            <w:pPr>
              <w:rPr>
                <w:b/>
              </w:rPr>
            </w:pPr>
            <w:r w:rsidRPr="006C278E">
              <w:rPr>
                <w:b/>
              </w:rPr>
              <w:t>Science Standards:</w:t>
            </w:r>
          </w:p>
          <w:p w:rsidR="003605D4" w:rsidP="0630F368" w:rsidRDefault="00F30B75" w14:paraId="541B56D0" w14:textId="2B9C6356">
            <w:pPr>
              <w:rPr>
                <w:b/>
              </w:rPr>
            </w:pPr>
            <w:r w:rsidRPr="00F30B75">
              <w:rPr>
                <w:b/>
              </w:rPr>
              <w:t>S.9.ESS.8</w:t>
            </w:r>
            <w:r>
              <w:rPr>
                <w:b/>
              </w:rPr>
              <w:t xml:space="preserve"> </w:t>
            </w:r>
            <w:r w:rsidR="00741126">
              <w:rPr>
                <w:b/>
              </w:rPr>
              <w:t xml:space="preserve">   </w:t>
            </w:r>
            <w:r w:rsidRPr="00741126">
              <w:t>Analyze geoscience data to make a claim that one change to Earth’s surface can create feedbacks that cause changes to other Earth systems.</w:t>
            </w:r>
          </w:p>
          <w:p w:rsidR="00F30B75" w:rsidP="0630F368" w:rsidRDefault="00F30B75" w14:paraId="6872CE0F" w14:textId="5561FC7A">
            <w:r>
              <w:rPr>
                <w:b/>
              </w:rPr>
              <w:t>S.HS.ETS.1</w:t>
            </w:r>
            <w:r w:rsidR="00741126">
              <w:rPr>
                <w:b/>
              </w:rPr>
              <w:t xml:space="preserve">   </w:t>
            </w:r>
            <w:r w:rsidRPr="00741126">
              <w:t>Analyze a major global challenge to specify qualitative and quantitative criteria and constraints for solutions that account for societal needs and wants.</w:t>
            </w:r>
          </w:p>
          <w:p w:rsidR="006C278E" w:rsidP="006C278E" w:rsidRDefault="006C278E" w14:paraId="53079958" w14:textId="77777777">
            <w:pPr>
              <w:rPr>
                <w:b/>
              </w:rPr>
            </w:pPr>
            <w:r>
              <w:rPr>
                <w:b/>
              </w:rPr>
              <w:t>School Counseling – Student Success Standards:</w:t>
            </w:r>
          </w:p>
          <w:p w:rsidR="006C278E" w:rsidP="006C278E" w:rsidRDefault="006C278E" w14:paraId="6592A028" w14:textId="77777777">
            <w:r>
              <w:rPr>
                <w:b/>
              </w:rPr>
              <w:t xml:space="preserve">ALP.SS.2.1.1 </w:t>
            </w:r>
            <w:r>
              <w:t>explore career options in relation to career clusters and transferable skills.</w:t>
            </w:r>
          </w:p>
          <w:p w:rsidR="006C278E" w:rsidP="006C278E" w:rsidRDefault="006C278E" w14:paraId="4516FA8B" w14:noSpellErr="1" w14:textId="105C46A4">
            <w:r w:rsidRPr="56B071D9" w:rsidR="56B071D9">
              <w:rPr>
                <w:b w:val="1"/>
                <w:bCs w:val="1"/>
              </w:rPr>
              <w:t>ALP.SS.2.1.4</w:t>
            </w:r>
            <w:r w:rsidR="56B071D9">
              <w:rPr/>
              <w:t xml:space="preserve"> update career cluster and personalized education plan in relation to changing interest, job demand</w:t>
            </w:r>
            <w:r w:rsidR="56B071D9">
              <w:rPr/>
              <w:t>,</w:t>
            </w:r>
            <w:r w:rsidR="56B071D9">
              <w:rPr/>
              <w:t xml:space="preserve"> and personal data.</w:t>
            </w:r>
          </w:p>
          <w:p w:rsidR="006C278E" w:rsidP="006C278E" w:rsidRDefault="006C278E" w14:paraId="1D96826F" w14:textId="77777777">
            <w:r>
              <w:rPr>
                <w:b/>
              </w:rPr>
              <w:t xml:space="preserve">ALP.SS.3.1.11 </w:t>
            </w:r>
            <w:r>
              <w:t xml:space="preserve">use social and communication skills, dispositions, and character traits appropriate for various situations and audiences.  </w:t>
            </w:r>
          </w:p>
          <w:p w:rsidR="006C278E" w:rsidP="0630F368" w:rsidRDefault="006C278E" w14:paraId="2AB4296A" w14:textId="77777777">
            <w:pPr>
              <w:rPr>
                <w:b/>
              </w:rPr>
            </w:pPr>
          </w:p>
          <w:p w:rsidRPr="00F30B75" w:rsidR="00F30B75" w:rsidP="0630F368" w:rsidRDefault="00F30B75" w14:paraId="2ADF061B" w14:textId="4BB40472">
            <w:pPr>
              <w:rPr>
                <w:b/>
              </w:rPr>
            </w:pPr>
          </w:p>
        </w:tc>
      </w:tr>
      <w:tr w:rsidR="00D27198" w:rsidTr="56B071D9" w14:paraId="5D3BD464" w14:textId="77777777">
        <w:tc>
          <w:tcPr>
            <w:tcW w:w="1620" w:type="dxa"/>
            <w:tcMar/>
          </w:tcPr>
          <w:p w:rsidRPr="00085309" w:rsidR="00D27198" w:rsidP="00363C56" w:rsidRDefault="00D27198" w14:paraId="4B0F0ED0" w14:textId="552D3D3D">
            <w:pPr>
              <w:rPr>
                <w:b/>
              </w:rPr>
            </w:pPr>
            <w:r w:rsidRPr="00085309">
              <w:rPr>
                <w:b/>
              </w:rPr>
              <w:t>Instructions:</w:t>
            </w:r>
          </w:p>
          <w:p w:rsidRPr="00085309" w:rsidR="00D27198" w:rsidP="00363C56" w:rsidRDefault="00D27198" w14:paraId="1B9AE2A5" w14:textId="77777777">
            <w:pPr>
              <w:rPr>
                <w:b/>
              </w:rPr>
            </w:pPr>
          </w:p>
          <w:p w:rsidRPr="00085309" w:rsidR="00D27198" w:rsidP="00363C56" w:rsidRDefault="00D27198" w14:paraId="631836EA" w14:textId="77777777">
            <w:pPr>
              <w:rPr>
                <w:b/>
              </w:rPr>
            </w:pPr>
          </w:p>
          <w:p w:rsidRPr="00085309" w:rsidR="00D27198" w:rsidP="00363C56" w:rsidRDefault="00D27198" w14:paraId="4E5C4525" w14:textId="77777777">
            <w:pPr>
              <w:rPr>
                <w:b/>
              </w:rPr>
            </w:pPr>
          </w:p>
          <w:p w:rsidRPr="00085309" w:rsidR="00D27198" w:rsidP="00363C56" w:rsidRDefault="00D27198" w14:paraId="73395D6F" w14:textId="77777777">
            <w:pPr>
              <w:rPr>
                <w:b/>
              </w:rPr>
            </w:pPr>
          </w:p>
          <w:p w:rsidRPr="00085309" w:rsidR="00D27198" w:rsidP="00363C56" w:rsidRDefault="00D27198" w14:paraId="2AB89260" w14:textId="77777777">
            <w:pPr>
              <w:rPr>
                <w:b/>
              </w:rPr>
            </w:pPr>
          </w:p>
        </w:tc>
        <w:tc>
          <w:tcPr>
            <w:tcW w:w="7956" w:type="dxa"/>
            <w:tcMar/>
          </w:tcPr>
          <w:p w:rsidRPr="00F30B75" w:rsidR="0062392D" w:rsidP="00F30B75" w:rsidRDefault="00F30B75" w14:paraId="4B138D65" w14:textId="34AAF423">
            <w:pPr>
              <w:pStyle w:val="ListParagraph"/>
              <w:numPr>
                <w:ilvl w:val="0"/>
                <w:numId w:val="7"/>
              </w:numPr>
            </w:pPr>
            <w:r>
              <w:lastRenderedPageBreak/>
              <w:t xml:space="preserve">Prior to implementing this activity make sure that students have completed the </w:t>
            </w:r>
            <w:r w:rsidRPr="001A64F5" w:rsidR="00814B4E">
              <w:rPr>
                <w:b/>
                <w:i/>
              </w:rPr>
              <w:t>Career Cluster Survey</w:t>
            </w:r>
            <w:r w:rsidRPr="00F30B75">
              <w:rPr>
                <w:i/>
              </w:rPr>
              <w:t>.</w:t>
            </w:r>
            <w:r>
              <w:rPr>
                <w:i/>
              </w:rPr>
              <w:t xml:space="preserve"> </w:t>
            </w:r>
          </w:p>
          <w:p w:rsidR="00F30B75" w:rsidP="00814B4E" w:rsidRDefault="00814B4E" w14:paraId="724B6F62" w14:textId="0197A4A1">
            <w:pPr>
              <w:pStyle w:val="ListParagraph"/>
              <w:numPr>
                <w:ilvl w:val="0"/>
                <w:numId w:val="7"/>
              </w:numPr>
            </w:pPr>
            <w:r>
              <w:t xml:space="preserve">Use the attached </w:t>
            </w:r>
            <w:r>
              <w:rPr>
                <w:u w:val="single"/>
              </w:rPr>
              <w:t xml:space="preserve">Geoscience Data and Global Challenges Suggestions </w:t>
            </w:r>
            <w:r>
              <w:t xml:space="preserve">list or have students search for potential Earth and Space Science careers of interest using the </w:t>
            </w:r>
            <w:r w:rsidRPr="00814B4E">
              <w:rPr>
                <w:i/>
              </w:rPr>
              <w:t>Science, Technology, Engineering and Mathematics</w:t>
            </w:r>
            <w:r>
              <w:t xml:space="preserve"> section of the </w:t>
            </w:r>
            <w:r w:rsidRPr="001A64F5">
              <w:rPr>
                <w:b/>
                <w:i/>
              </w:rPr>
              <w:t>Explore Careers</w:t>
            </w:r>
            <w:r>
              <w:t xml:space="preserve"> portion in the </w:t>
            </w:r>
            <w:r w:rsidRPr="00814B4E">
              <w:rPr>
                <w:i/>
              </w:rPr>
              <w:t>Career Planning</w:t>
            </w:r>
            <w:r>
              <w:t xml:space="preserve"> tab.</w:t>
            </w:r>
            <w:r w:rsidR="00805574">
              <w:t xml:space="preserve"> Have the students </w:t>
            </w:r>
            <w:r w:rsidR="00805574">
              <w:rPr>
                <w:i/>
              </w:rPr>
              <w:t>“Add to Portfolio”</w:t>
            </w:r>
            <w:r w:rsidR="00805574">
              <w:t xml:space="preserve"> once a career has been selected.</w:t>
            </w:r>
          </w:p>
          <w:p w:rsidR="4C680BE8" w:rsidP="4C680BE8" w:rsidRDefault="4C680BE8" w14:paraId="1FD5A08F" w14:textId="290BD9E0">
            <w:pPr>
              <w:pStyle w:val="ListParagraph"/>
              <w:numPr>
                <w:ilvl w:val="0"/>
                <w:numId w:val="7"/>
              </w:numPr>
            </w:pPr>
            <w:r>
              <w:t xml:space="preserve">Provide students with the attached </w:t>
            </w:r>
            <w:r w:rsidRPr="4C680BE8">
              <w:rPr>
                <w:u w:val="single"/>
              </w:rPr>
              <w:t>Grading Criteria Rubric</w:t>
            </w:r>
            <w:r>
              <w:t xml:space="preserve"> to use when preparing their presentations. Suggested duration for each presentation </w:t>
            </w:r>
            <w:r>
              <w:lastRenderedPageBreak/>
              <w:t xml:space="preserve">is 15 minutes. </w:t>
            </w:r>
            <w:r w:rsidRPr="4C680BE8">
              <w:rPr>
                <w:rFonts w:ascii="Calibri" w:hAnsi="Calibri" w:eastAsia="Calibri" w:cs="Calibri"/>
              </w:rPr>
              <w:t xml:space="preserve">Students will need to use the </w:t>
            </w:r>
            <w:r w:rsidRPr="00CB3A8E">
              <w:rPr>
                <w:rFonts w:ascii="Calibri" w:hAnsi="Calibri" w:eastAsia="Calibri" w:cs="Calibri"/>
                <w:b/>
                <w:i/>
                <w:iCs/>
              </w:rPr>
              <w:t>Compare Careers</w:t>
            </w:r>
            <w:r w:rsidRPr="4C680BE8">
              <w:rPr>
                <w:rFonts w:ascii="Calibri" w:hAnsi="Calibri" w:eastAsia="Calibri" w:cs="Calibri"/>
                <w:i/>
                <w:iCs/>
              </w:rPr>
              <w:t xml:space="preserve"> tool </w:t>
            </w:r>
            <w:r w:rsidRPr="4C680BE8">
              <w:rPr>
                <w:rFonts w:ascii="Calibri" w:hAnsi="Calibri" w:eastAsia="Calibri" w:cs="Calibri"/>
              </w:rPr>
              <w:t xml:space="preserve">in </w:t>
            </w:r>
            <w:r w:rsidRPr="4C680BE8">
              <w:rPr>
                <w:rFonts w:ascii="Calibri" w:hAnsi="Calibri" w:eastAsia="Calibri" w:cs="Calibri"/>
                <w:b/>
                <w:bCs/>
                <w:i/>
                <w:iCs/>
              </w:rPr>
              <w:t>Explore Careers.</w:t>
            </w:r>
          </w:p>
          <w:p w:rsidR="79D1323E" w:rsidP="79D1323E" w:rsidRDefault="4C680BE8" w14:paraId="335EA9D6" w14:textId="7BE2FD44">
            <w:pPr>
              <w:pStyle w:val="ListParagraph"/>
              <w:numPr>
                <w:ilvl w:val="0"/>
                <w:numId w:val="7"/>
              </w:numPr>
            </w:pPr>
            <w:r>
              <w:t xml:space="preserve">Provide students with approximately 2- 3 days of class time (more if needed) to research and construct a presentation.  Allow students time to create an outline for their presentation after selecting a topic or use the attached </w:t>
            </w:r>
            <w:r w:rsidRPr="4C680BE8">
              <w:rPr>
                <w:u w:val="single"/>
              </w:rPr>
              <w:t>Suggested Outline.</w:t>
            </w:r>
            <w:r>
              <w:t xml:space="preserve"> </w:t>
            </w:r>
          </w:p>
          <w:p w:rsidR="00805574" w:rsidP="00805574" w:rsidRDefault="00805574" w14:paraId="06EFCCA5" w14:textId="77777777">
            <w:pPr>
              <w:pStyle w:val="ListParagraph"/>
              <w:numPr>
                <w:ilvl w:val="0"/>
                <w:numId w:val="7"/>
              </w:numPr>
            </w:pPr>
            <w:r>
              <w:t xml:space="preserve">Use the attached </w:t>
            </w:r>
            <w:r>
              <w:rPr>
                <w:u w:val="single"/>
              </w:rPr>
              <w:t>Presentation Follow Along</w:t>
            </w:r>
            <w:r>
              <w:t xml:space="preserve"> to have students respond to each student’s presentation.</w:t>
            </w:r>
          </w:p>
          <w:p w:rsidR="00805574" w:rsidP="00805574" w:rsidRDefault="00805574" w14:paraId="6C294C61" w14:textId="258DB833">
            <w:pPr>
              <w:pStyle w:val="ListParagraph"/>
              <w:numPr>
                <w:ilvl w:val="0"/>
                <w:numId w:val="7"/>
              </w:numPr>
            </w:pPr>
            <w:r>
              <w:t xml:space="preserve">When finished, have students use the </w:t>
            </w:r>
            <w:r>
              <w:rPr>
                <w:u w:val="single"/>
              </w:rPr>
              <w:t>Presentation Follow Along</w:t>
            </w:r>
            <w:r>
              <w:t xml:space="preserve"> to construct a journal entry located in the </w:t>
            </w:r>
            <w:r w:rsidRPr="001A64F5">
              <w:rPr>
                <w:b/>
                <w:i/>
              </w:rPr>
              <w:t>Your Journal</w:t>
            </w:r>
            <w:r>
              <w:t xml:space="preserve"> section of the </w:t>
            </w:r>
            <w:r w:rsidRPr="00805574">
              <w:rPr>
                <w:i/>
              </w:rPr>
              <w:t>Your Portfolio</w:t>
            </w:r>
            <w:r>
              <w:t xml:space="preserve"> tab</w:t>
            </w:r>
            <w:r w:rsidR="00013AA2">
              <w:t>.</w:t>
            </w:r>
          </w:p>
        </w:tc>
      </w:tr>
      <w:tr w:rsidR="00D27198" w:rsidTr="56B071D9" w14:paraId="0314ECE1" w14:textId="77777777">
        <w:tc>
          <w:tcPr>
            <w:tcW w:w="1620" w:type="dxa"/>
            <w:tcMar/>
          </w:tcPr>
          <w:p w:rsidRPr="00085309" w:rsidR="00D27198" w:rsidP="00363C56" w:rsidRDefault="00D27198" w14:paraId="63CC82A6" w14:textId="7B090F76">
            <w:pPr>
              <w:rPr>
                <w:b/>
              </w:rPr>
            </w:pPr>
            <w:r w:rsidRPr="00085309">
              <w:rPr>
                <w:b/>
              </w:rPr>
              <w:lastRenderedPageBreak/>
              <w:t>Materials:</w:t>
            </w:r>
          </w:p>
          <w:p w:rsidRPr="00085309" w:rsidR="00D27198" w:rsidP="00363C56" w:rsidRDefault="00D27198" w14:paraId="54573915" w14:textId="77777777">
            <w:pPr>
              <w:rPr>
                <w:b/>
              </w:rPr>
            </w:pPr>
          </w:p>
          <w:p w:rsidRPr="00085309" w:rsidR="00D27198" w:rsidP="00363C56" w:rsidRDefault="00D27198" w14:paraId="705434FC" w14:textId="77777777">
            <w:pPr>
              <w:rPr>
                <w:b/>
              </w:rPr>
            </w:pPr>
          </w:p>
          <w:p w:rsidRPr="00085309" w:rsidR="00D27198" w:rsidP="00363C56" w:rsidRDefault="00D27198" w14:paraId="2434E6B8" w14:textId="77777777">
            <w:pPr>
              <w:rPr>
                <w:b/>
              </w:rPr>
            </w:pPr>
          </w:p>
        </w:tc>
        <w:tc>
          <w:tcPr>
            <w:tcW w:w="7956" w:type="dxa"/>
            <w:tcMar/>
          </w:tcPr>
          <w:p w:rsidR="00106B37" w:rsidP="001A64F5" w:rsidRDefault="001A64F5" w14:paraId="0C237592" w14:textId="23CD177B">
            <w:pPr>
              <w:pStyle w:val="ListParagraph"/>
              <w:numPr>
                <w:ilvl w:val="0"/>
                <w:numId w:val="8"/>
              </w:numPr>
            </w:pPr>
            <w:r>
              <w:t>Classroom set of laptops or computer lab with Presentation program such as Microsoft PPT.</w:t>
            </w:r>
          </w:p>
          <w:p w:rsidR="001A64F5" w:rsidP="001A64F5" w:rsidRDefault="001A64F5" w14:paraId="0E0A9298" w14:textId="77777777">
            <w:pPr>
              <w:pStyle w:val="ListParagraph"/>
              <w:numPr>
                <w:ilvl w:val="0"/>
                <w:numId w:val="8"/>
              </w:numPr>
            </w:pPr>
            <w:r>
              <w:t>Classroom Projector</w:t>
            </w:r>
          </w:p>
          <w:p w:rsidR="001A64F5" w:rsidP="001A64F5" w:rsidRDefault="001A64F5" w14:paraId="5F94DE6F" w14:textId="49F05228">
            <w:pPr>
              <w:pStyle w:val="ListParagraph"/>
              <w:numPr>
                <w:ilvl w:val="0"/>
                <w:numId w:val="8"/>
              </w:numPr>
            </w:pPr>
            <w:r>
              <w:t xml:space="preserve">Attached Documents: </w:t>
            </w:r>
            <w:r>
              <w:rPr>
                <w:u w:val="single"/>
              </w:rPr>
              <w:t>Geoscience Data and Global Challenges Suggestions</w:t>
            </w:r>
            <w:r>
              <w:t xml:space="preserve">, </w:t>
            </w:r>
            <w:r>
              <w:rPr>
                <w:u w:val="single"/>
              </w:rPr>
              <w:t>Grading Criteria Rubric</w:t>
            </w:r>
            <w:r>
              <w:t xml:space="preserve">, </w:t>
            </w:r>
            <w:r>
              <w:rPr>
                <w:u w:val="single"/>
              </w:rPr>
              <w:t>Suggested Outline</w:t>
            </w:r>
            <w:r>
              <w:t xml:space="preserve">, and </w:t>
            </w:r>
            <w:r>
              <w:rPr>
                <w:u w:val="single"/>
              </w:rPr>
              <w:t>Presentation Follow Along</w:t>
            </w:r>
            <w:r>
              <w:t>.</w:t>
            </w:r>
          </w:p>
        </w:tc>
      </w:tr>
      <w:tr w:rsidR="00D27198" w:rsidTr="56B071D9" w14:paraId="56FF3702" w14:textId="77777777">
        <w:tc>
          <w:tcPr>
            <w:tcW w:w="1620" w:type="dxa"/>
            <w:tcMar/>
          </w:tcPr>
          <w:p w:rsidRPr="00085309" w:rsidR="00D27198" w:rsidP="00363C56" w:rsidRDefault="00D27198" w14:paraId="13A47E1D" w14:textId="46A67A94">
            <w:pPr>
              <w:rPr>
                <w:b/>
              </w:rPr>
            </w:pPr>
            <w:r w:rsidRPr="00085309">
              <w:rPr>
                <w:b/>
              </w:rPr>
              <w:t>CFWV Tools Used:</w:t>
            </w:r>
          </w:p>
          <w:p w:rsidRPr="00085309" w:rsidR="00D27198" w:rsidP="00363C56" w:rsidRDefault="00D27198" w14:paraId="22BBA6F9" w14:textId="77777777">
            <w:pPr>
              <w:rPr>
                <w:b/>
              </w:rPr>
            </w:pPr>
          </w:p>
          <w:p w:rsidRPr="00085309" w:rsidR="00D27198" w:rsidP="00363C56" w:rsidRDefault="00D27198" w14:paraId="2FC8492A" w14:textId="77777777">
            <w:pPr>
              <w:rPr>
                <w:b/>
              </w:rPr>
            </w:pPr>
          </w:p>
          <w:p w:rsidRPr="00085309" w:rsidR="00D27198" w:rsidP="00363C56" w:rsidRDefault="00D27198" w14:paraId="17EF0737" w14:textId="77777777">
            <w:pPr>
              <w:rPr>
                <w:b/>
              </w:rPr>
            </w:pPr>
          </w:p>
          <w:p w:rsidRPr="00085309" w:rsidR="00D27198" w:rsidP="00363C56" w:rsidRDefault="00D27198" w14:paraId="0474CD57" w14:textId="77777777">
            <w:pPr>
              <w:rPr>
                <w:b/>
              </w:rPr>
            </w:pPr>
          </w:p>
        </w:tc>
        <w:tc>
          <w:tcPr>
            <w:tcW w:w="7956" w:type="dxa"/>
            <w:tcMar/>
          </w:tcPr>
          <w:p w:rsidR="003605D4" w:rsidP="0630F368" w:rsidRDefault="001A64F5" w14:paraId="238C939D" w14:textId="77777777">
            <w:pPr>
              <w:rPr>
                <w:b/>
                <w:i/>
              </w:rPr>
            </w:pPr>
            <w:r>
              <w:rPr>
                <w:b/>
                <w:i/>
              </w:rPr>
              <w:t>Career Cluster Survey</w:t>
            </w:r>
          </w:p>
          <w:p w:rsidR="001A64F5" w:rsidP="0630F368" w:rsidRDefault="001A64F5" w14:paraId="36D1B001" w14:textId="77777777">
            <w:pPr>
              <w:rPr>
                <w:b/>
                <w:i/>
              </w:rPr>
            </w:pPr>
            <w:r>
              <w:rPr>
                <w:b/>
                <w:i/>
              </w:rPr>
              <w:t>Explore Careers</w:t>
            </w:r>
          </w:p>
          <w:p w:rsidR="00CB3A8E" w:rsidP="0630F368" w:rsidRDefault="00CB3A8E" w14:paraId="778E305F" w14:textId="24E2A7C5">
            <w:pPr>
              <w:rPr>
                <w:b/>
                <w:i/>
              </w:rPr>
            </w:pPr>
            <w:r>
              <w:rPr>
                <w:b/>
                <w:i/>
              </w:rPr>
              <w:t>Compare Careers</w:t>
            </w:r>
          </w:p>
          <w:p w:rsidRPr="001A64F5" w:rsidR="001A64F5" w:rsidP="0630F368" w:rsidRDefault="001A64F5" w14:paraId="1513EF11" w14:textId="05135B91">
            <w:pPr>
              <w:rPr>
                <w:b/>
                <w:i/>
              </w:rPr>
            </w:pPr>
            <w:r>
              <w:rPr>
                <w:b/>
                <w:i/>
              </w:rPr>
              <w:t>Your Journal</w:t>
            </w:r>
            <w:bookmarkStart w:name="_GoBack" w:id="0"/>
            <w:bookmarkEnd w:id="0"/>
          </w:p>
        </w:tc>
      </w:tr>
      <w:tr w:rsidR="00D27198" w:rsidTr="56B071D9" w14:paraId="42A3CC45" w14:textId="77777777">
        <w:tc>
          <w:tcPr>
            <w:tcW w:w="1620" w:type="dxa"/>
            <w:tcMar/>
          </w:tcPr>
          <w:p w:rsidRPr="00085309" w:rsidR="00D27198" w:rsidP="00106B37" w:rsidRDefault="002E190B" w14:paraId="63214953" w14:textId="2559E783">
            <w:pPr>
              <w:rPr>
                <w:b/>
              </w:rPr>
            </w:pPr>
            <w:r w:rsidRPr="00085309">
              <w:rPr>
                <w:b/>
              </w:rPr>
              <w:t>Assessment</w:t>
            </w:r>
          </w:p>
        </w:tc>
        <w:tc>
          <w:tcPr>
            <w:tcW w:w="7956" w:type="dxa"/>
            <w:tcMar/>
          </w:tcPr>
          <w:p w:rsidR="001A64F5" w:rsidP="0630F368" w:rsidRDefault="001A64F5" w14:paraId="52780343" w14:textId="12429495">
            <w:r>
              <w:rPr>
                <w:u w:val="single"/>
              </w:rPr>
              <w:t>Grading Criteria Rubric</w:t>
            </w:r>
            <w:r>
              <w:t xml:space="preserve"> and journal entry.</w:t>
            </w:r>
          </w:p>
        </w:tc>
      </w:tr>
    </w:tbl>
    <w:p w:rsidRPr="006D14CF" w:rsidR="00D27198" w:rsidP="00D27198" w:rsidRDefault="00D27198" w14:paraId="48FE134A" w14:textId="40DF3518"/>
    <w:p w:rsidR="00090553" w:rsidRDefault="00090553" w14:paraId="2E622336" w14:textId="77777777"/>
    <w:sectPr w:rsidR="00090553" w:rsidSect="000F319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D40C4"/>
    <w:multiLevelType w:val="hybridMultilevel"/>
    <w:tmpl w:val="B9A4511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73C483A"/>
    <w:multiLevelType w:val="hybridMultilevel"/>
    <w:tmpl w:val="4A46DF6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188964E3"/>
    <w:multiLevelType w:val="hybridMultilevel"/>
    <w:tmpl w:val="6E74CBB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28F90C03"/>
    <w:multiLevelType w:val="hybridMultilevel"/>
    <w:tmpl w:val="DC8CA3D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425B5AD1"/>
    <w:multiLevelType w:val="hybridMultilevel"/>
    <w:tmpl w:val="B48E23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51FA1D6A"/>
    <w:multiLevelType w:val="hybridMultilevel"/>
    <w:tmpl w:val="3EC6B9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525C6781"/>
    <w:multiLevelType w:val="hybridMultilevel"/>
    <w:tmpl w:val="3C0AB67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6DA35B1A"/>
    <w:multiLevelType w:val="hybridMultilevel"/>
    <w:tmpl w:val="5C90679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198"/>
    <w:rsid w:val="00013AA2"/>
    <w:rsid w:val="00085309"/>
    <w:rsid w:val="00090553"/>
    <w:rsid w:val="000E35CB"/>
    <w:rsid w:val="00106B37"/>
    <w:rsid w:val="001A64F5"/>
    <w:rsid w:val="002E190B"/>
    <w:rsid w:val="003605D4"/>
    <w:rsid w:val="00446390"/>
    <w:rsid w:val="00465873"/>
    <w:rsid w:val="0049628A"/>
    <w:rsid w:val="00580574"/>
    <w:rsid w:val="0062392D"/>
    <w:rsid w:val="006C278E"/>
    <w:rsid w:val="00741126"/>
    <w:rsid w:val="00805574"/>
    <w:rsid w:val="00814B4E"/>
    <w:rsid w:val="00950E3D"/>
    <w:rsid w:val="00A278A1"/>
    <w:rsid w:val="00BC16C9"/>
    <w:rsid w:val="00C506D7"/>
    <w:rsid w:val="00CB3A8E"/>
    <w:rsid w:val="00D27198"/>
    <w:rsid w:val="00E00AA3"/>
    <w:rsid w:val="00F30B75"/>
    <w:rsid w:val="0630F368"/>
    <w:rsid w:val="08C44145"/>
    <w:rsid w:val="31DCD22C"/>
    <w:rsid w:val="32CBFDAB"/>
    <w:rsid w:val="4C680BE8"/>
    <w:rsid w:val="56B071D9"/>
    <w:rsid w:val="79D1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C2F7F"/>
  <w15:chartTrackingRefBased/>
  <w15:docId w15:val="{3754C983-CB04-46C5-8BBF-450208BE7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27198"/>
    <w:pPr>
      <w:spacing w:after="200" w:line="276" w:lineRule="auto"/>
    </w:pPr>
    <w:rPr>
      <w:rFonts w:eastAsiaTheme="minorEastAsia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7198"/>
    <w:pPr>
      <w:spacing w:after="0" w:line="240" w:lineRule="auto"/>
    </w:pPr>
    <w:rPr>
      <w:rFonts w:eastAsiaTheme="minorEastAsia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271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62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RESA 7</dc:creator>
  <keywords/>
  <dc:description/>
  <lastModifiedBy>Josh Revels</lastModifiedBy>
  <revision>12</revision>
  <dcterms:created xsi:type="dcterms:W3CDTF">2016-06-14T17:51:00.0000000Z</dcterms:created>
  <dcterms:modified xsi:type="dcterms:W3CDTF">2016-06-16T14:53:39.6327080Z</dcterms:modified>
</coreProperties>
</file>